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58" w:rsidRDefault="001D2858" w:rsidP="001D2858">
      <w:pPr>
        <w:jc w:val="center"/>
        <w:rPr>
          <w:rStyle w:val="a3"/>
        </w:rPr>
      </w:pPr>
      <w:r>
        <w:fldChar w:fldCharType="begin"/>
      </w:r>
      <w:r>
        <w:instrText xml:space="preserve"> HYPERLINK "https://edu.tatar.ru/upload/storage/org5576/files/Федеральный%20закон%20от%2024.docx" \t "_blank" </w:instrText>
      </w:r>
      <w:r>
        <w:fldChar w:fldCharType="separate"/>
      </w:r>
      <w:r>
        <w:rPr>
          <w:rStyle w:val="a3"/>
        </w:rPr>
        <w:t xml:space="preserve">Федеральный закон от 24.11.1995 №181-ФЗ "О социальной защите инвалидов </w:t>
      </w:r>
      <w:r>
        <w:rPr>
          <w:rStyle w:val="a3"/>
        </w:rPr>
        <w:t xml:space="preserve"> </w:t>
      </w:r>
    </w:p>
    <w:p w:rsidR="00E21F71" w:rsidRDefault="001D2858" w:rsidP="001D2858">
      <w:pPr>
        <w:jc w:val="center"/>
      </w:pPr>
      <w:r>
        <w:rPr>
          <w:rStyle w:val="a3"/>
        </w:rPr>
        <w:t>в Российской Федерации" ст. 15</w:t>
      </w:r>
      <w:r>
        <w:fldChar w:fldCharType="end"/>
      </w:r>
    </w:p>
    <w:p w:rsidR="001D2858" w:rsidRPr="001D2858" w:rsidRDefault="001D2858" w:rsidP="001D28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28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закон от 24.11.1995 N 181-ФЗ (ред. от 24.04.2020) "О социальной защите инвалидов в Российской Федерации" (с изм. и доп., вступ. в силу с 01.07.2020)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Обеспечение беспрепятственного доступа инвалидов к объектам социальной, инженерной и транспортной инфраструктур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собак-проводников):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</w:t>
      </w: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рельефно-точечным шрифтом Брайля, допуск </w:t>
      </w:r>
      <w:proofErr w:type="spell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регулированию в сфере социальной защиты населения, исходя из финансовых возможностей бюджетов бюджетной системы Российской Федерации, организаций.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органами исполнительной власти, органами исполнительной власти субъектов Российской 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инвалидами, по вопросам, связанным с обеспечением доступности для них объектов социальной,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Федерации.</w:t>
      </w:r>
      <w:proofErr w:type="gramEnd"/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допускаются.</w:t>
      </w:r>
      <w:proofErr w:type="gramEnd"/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и муниципальные расходы на разработку и производство транспортных средств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</w:t>
      </w: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их инвалидами, обеспечение условий инвалидам для беспрепятственного доступа к объектам социальной,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Российской Федерации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производство транспортных средств, а также организации, осуществляющие транспортное обслуживание населения (независимо от их организационно-правовых форм), обеспечивают оборудование указанных средств, вокзалов,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права на бесплатное использование мест для парковки транспортных средств сведения о транспортном средстве, управляемом инвалидом, или транспортном средстве, перевозящем инвалида и (или) ребенка-инвалида, размещаются в федеральном реестре инвалидов на основании заявления инвалида (его законного или уполномоченного представителя), поданного в установленном порядке в Пенсионный фонд Российской Федерации, в том числе с использованием федеральной государственной информационной системы "Единый портал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(функций)" или через многофункциональный центр предоставления государственных и муниципальных услуг (далее - заявление).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федерального реестра инвалидов обеспечивает, в том числе посредством информационного взаимодействия с информационными ресурсами федеральных органов исполнительной власти, органов государственной власти субъектов Российской Федерации, размещение в федеральном реестре инвалидов сведений о транспортном средстве, управляемом инвалидом, или транспортном средстве, перевозящем инвалида и (или) ребенка-инвалида, а также использование и предоставление этих сведений в порядке, установленном федеральным органом исполнительной власти, осуществляющим функции по</w:t>
      </w:r>
      <w:proofErr w:type="gramEnd"/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федеральном реестре инвалидов размещаются сведения в отношении одного транспортного средства, управляемого инвалидом, или одного транспортного средства, перевозящего инвалида и (или) ребенка-инвалида, при этом оператор обеспечивает возможность их изменения.</w:t>
      </w:r>
    </w:p>
    <w:p w:rsidR="001D2858" w:rsidRPr="001D2858" w:rsidRDefault="001D2858" w:rsidP="001D2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парковки, указанные в части девятой настоящей статьи, не должны занимать иные транспортные средства, за исключением случаев, предусмотренных правилами дорожного движения.</w:t>
      </w:r>
    </w:p>
    <w:p w:rsidR="001D2858" w:rsidRPr="001D2858" w:rsidRDefault="001D2858" w:rsidP="001D2858">
      <w:pPr>
        <w:rPr>
          <w:rFonts w:ascii="Calibri" w:eastAsia="Calibri" w:hAnsi="Calibri" w:cs="Times New Roman"/>
        </w:rPr>
      </w:pPr>
    </w:p>
    <w:p w:rsidR="001D2858" w:rsidRDefault="001D2858" w:rsidP="001D2858">
      <w:pPr>
        <w:jc w:val="center"/>
      </w:pPr>
      <w:bookmarkStart w:id="0" w:name="_GoBack"/>
      <w:bookmarkEnd w:id="0"/>
    </w:p>
    <w:sectPr w:rsidR="001D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58"/>
    <w:rsid w:val="001D2858"/>
    <w:rsid w:val="00E2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28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28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2021-01-18T05:11:00Z</dcterms:created>
  <dcterms:modified xsi:type="dcterms:W3CDTF">2021-01-18T05:13:00Z</dcterms:modified>
</cp:coreProperties>
</file>